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92" w:rsidRDefault="00C05892" w:rsidP="00C058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color w:val="808080"/>
          <w:szCs w:val="28"/>
        </w:rPr>
        <w:t xml:space="preserve">                                                                                                </w:t>
      </w:r>
      <w:r w:rsidRPr="002662D1">
        <w:rPr>
          <w:rFonts w:ascii="Times New Roman" w:hAnsi="Times New Roman"/>
          <w:sz w:val="28"/>
          <w:szCs w:val="28"/>
        </w:rPr>
        <w:t>Приложение № 2</w:t>
      </w:r>
    </w:p>
    <w:p w:rsidR="00C05892" w:rsidRPr="002662D1" w:rsidRDefault="00C05892" w:rsidP="00C058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662D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2662D1">
        <w:rPr>
          <w:rFonts w:ascii="Times New Roman" w:hAnsi="Times New Roman"/>
          <w:sz w:val="28"/>
          <w:szCs w:val="28"/>
        </w:rPr>
        <w:t>риказу Министерства</w:t>
      </w:r>
    </w:p>
    <w:p w:rsidR="00C05892" w:rsidRPr="002662D1" w:rsidRDefault="00C05892" w:rsidP="00C058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2662D1">
        <w:rPr>
          <w:rFonts w:ascii="Times New Roman" w:hAnsi="Times New Roman"/>
          <w:sz w:val="28"/>
          <w:szCs w:val="28"/>
        </w:rPr>
        <w:t>здравоохранения Республики Бурятия</w:t>
      </w:r>
    </w:p>
    <w:p w:rsidR="00C05892" w:rsidRDefault="00C05892" w:rsidP="00C058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662D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662D1">
        <w:rPr>
          <w:rFonts w:ascii="Times New Roman" w:hAnsi="Times New Roman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11.04.2018 </w:t>
      </w:r>
      <w:r w:rsidRPr="002662D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202-ОД</w:t>
      </w:r>
    </w:p>
    <w:p w:rsidR="00C05892" w:rsidRPr="002662D1" w:rsidRDefault="00C05892" w:rsidP="00C058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40"/>
        <w:gridCol w:w="540"/>
        <w:gridCol w:w="2040"/>
        <w:gridCol w:w="2040"/>
        <w:gridCol w:w="3020"/>
      </w:tblGrid>
      <w:tr w:rsidR="00C05892" w:rsidRPr="002662D1" w:rsidTr="007A153E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405F20" w:rsidRDefault="00C05892" w:rsidP="007A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05F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C05892" w:rsidRPr="002662D1" w:rsidTr="007A153E">
        <w:trPr>
          <w:trHeight w:val="59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5892" w:rsidRPr="002662D1" w:rsidRDefault="00E91DEA" w:rsidP="00E91D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653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C05892" w:rsidRPr="005E2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ГАУЗ «Республиканский наркологический диспансер» Министерства здравоохранения Республики Бурятия</w:t>
            </w:r>
            <w:r w:rsidR="00C05892" w:rsidRPr="0026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892" w:rsidRPr="002662D1" w:rsidTr="007A153E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892" w:rsidRDefault="00C05892" w:rsidP="007A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должности </w:t>
            </w:r>
            <w:r w:rsidRPr="00172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66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лица, утверждающего План ФХД; </w:t>
            </w:r>
          </w:p>
          <w:p w:rsidR="00C05892" w:rsidRPr="002662D1" w:rsidRDefault="00C05892" w:rsidP="007A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органа)</w:t>
            </w:r>
          </w:p>
        </w:tc>
      </w:tr>
      <w:tr w:rsidR="00C05892" w:rsidRPr="002662D1" w:rsidTr="007A153E">
        <w:trPr>
          <w:trHeight w:val="40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jc w:val="right"/>
              <w:rPr>
                <w:rFonts w:ascii="Arial CYR" w:eastAsia="Times New Roman" w:hAnsi="Arial CYR"/>
                <w:lang w:eastAsia="ru-RU"/>
              </w:rPr>
            </w:pPr>
            <w:r w:rsidRPr="002662D1">
              <w:rPr>
                <w:rFonts w:ascii="Arial CYR" w:eastAsia="Times New Roman" w:hAnsi="Arial CYR"/>
                <w:lang w:eastAsia="ru-RU"/>
              </w:rPr>
              <w:t>_____________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892" w:rsidRPr="005E2C48" w:rsidRDefault="00E91DEA" w:rsidP="007A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 Михеев</w:t>
            </w:r>
          </w:p>
        </w:tc>
      </w:tr>
      <w:tr w:rsidR="00C05892" w:rsidRPr="002662D1" w:rsidTr="007A153E">
        <w:trPr>
          <w:trHeight w:val="2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2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C05892" w:rsidRPr="002662D1" w:rsidTr="007A153E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E95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7E7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Pr="0026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="00201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26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6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05892" w:rsidRPr="002662D1" w:rsidTr="007A153E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892" w:rsidRPr="002662D1" w:rsidRDefault="00C05892" w:rsidP="007A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Default="00C05892" w:rsidP="007A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C05892" w:rsidRPr="002662D1" w:rsidRDefault="00C05892" w:rsidP="007A1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662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892" w:rsidRPr="002662D1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5892" w:rsidRDefault="00C05892" w:rsidP="00C058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892" w:rsidRPr="002662D1" w:rsidRDefault="00C05892" w:rsidP="00C058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62D1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C05892" w:rsidRDefault="00C05892" w:rsidP="00C058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36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95815">
        <w:rPr>
          <w:rFonts w:ascii="Times New Roman" w:hAnsi="Times New Roman" w:cs="Times New Roman"/>
          <w:sz w:val="28"/>
          <w:szCs w:val="28"/>
        </w:rPr>
        <w:t>9</w:t>
      </w:r>
      <w:r w:rsidRPr="00AB365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958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958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05892" w:rsidRDefault="00C05892" w:rsidP="00C058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892" w:rsidRPr="00AB365C" w:rsidRDefault="00C05892" w:rsidP="00C0589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 «Республиканский наркологический диспансер» Министерства здравоохранения Республики Бурятия (ГАУЗ «РНД» МЗ РБ)</w:t>
      </w:r>
    </w:p>
    <w:p w:rsidR="00C05892" w:rsidRPr="009C3300" w:rsidRDefault="00C05892" w:rsidP="00C05892">
      <w:pPr>
        <w:pStyle w:val="ConsPlusNonformat"/>
        <w:jc w:val="center"/>
        <w:rPr>
          <w:rFonts w:ascii="Times New Roman" w:hAnsi="Times New Roman" w:cs="Times New Roman"/>
        </w:rPr>
      </w:pPr>
      <w:r w:rsidRPr="009C3300">
        <w:rPr>
          <w:rFonts w:ascii="Times New Roman" w:hAnsi="Times New Roman" w:cs="Times New Roman"/>
        </w:rPr>
        <w:t>(полное и краткое наименование государственного бюджетного (автономного) учреждения)</w:t>
      </w:r>
    </w:p>
    <w:p w:rsidR="00C05892" w:rsidRDefault="00C05892" w:rsidP="00C058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892" w:rsidRPr="00AB365C" w:rsidRDefault="00C05892" w:rsidP="00C0589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Бурятия</w:t>
      </w:r>
    </w:p>
    <w:p w:rsidR="00C05892" w:rsidRPr="009C3300" w:rsidRDefault="00C05892" w:rsidP="00C05892">
      <w:pPr>
        <w:pStyle w:val="ConsPlusNonformat"/>
        <w:jc w:val="center"/>
        <w:rPr>
          <w:rFonts w:ascii="Times New Roman" w:hAnsi="Times New Roman" w:cs="Times New Roman"/>
        </w:rPr>
      </w:pPr>
      <w:r w:rsidRPr="009C3300">
        <w:rPr>
          <w:rFonts w:ascii="Times New Roman" w:hAnsi="Times New Roman" w:cs="Times New Roman"/>
        </w:rPr>
        <w:t>(наименование органа, осуществляющего функции и полномочия учредителя)</w:t>
      </w:r>
    </w:p>
    <w:p w:rsidR="00C05892" w:rsidRDefault="00C05892" w:rsidP="00C0589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05892" w:rsidRDefault="00C05892" w:rsidP="00C0589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72243">
        <w:rPr>
          <w:rFonts w:ascii="Times New Roman" w:hAnsi="Times New Roman"/>
          <w:sz w:val="28"/>
          <w:szCs w:val="28"/>
        </w:rPr>
        <w:t xml:space="preserve">Адрес фактического местонахождения учреждения: </w:t>
      </w:r>
    </w:p>
    <w:p w:rsidR="00C05892" w:rsidRPr="00172243" w:rsidRDefault="00C05892" w:rsidP="00C05892">
      <w:pPr>
        <w:pBdr>
          <w:bottom w:val="single" w:sz="4" w:space="1" w:color="auto"/>
        </w:pBd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670033, Республика Бурятия, г. Улан-Удэ, ул. Краснофлотская, 44</w:t>
      </w:r>
    </w:p>
    <w:p w:rsidR="00C05892" w:rsidRPr="002662D1" w:rsidRDefault="00C05892" w:rsidP="00C0589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49"/>
        <w:tblOverlap w:val="never"/>
        <w:tblW w:w="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</w:tblGrid>
      <w:tr w:rsidR="00C05892" w:rsidRPr="002662D1" w:rsidTr="007A153E">
        <w:tc>
          <w:tcPr>
            <w:tcW w:w="1835" w:type="dxa"/>
          </w:tcPr>
          <w:p w:rsidR="00C05892" w:rsidRPr="002662D1" w:rsidRDefault="00C05892" w:rsidP="007A15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05892" w:rsidRPr="002662D1" w:rsidTr="007A153E">
        <w:tc>
          <w:tcPr>
            <w:tcW w:w="1835" w:type="dxa"/>
          </w:tcPr>
          <w:p w:rsidR="00C05892" w:rsidRPr="002662D1" w:rsidRDefault="00C05892" w:rsidP="007A15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0323054050</w:t>
            </w:r>
          </w:p>
        </w:tc>
      </w:tr>
      <w:tr w:rsidR="00C05892" w:rsidRPr="002662D1" w:rsidTr="007A153E">
        <w:tc>
          <w:tcPr>
            <w:tcW w:w="1835" w:type="dxa"/>
          </w:tcPr>
          <w:p w:rsidR="00C05892" w:rsidRPr="002662D1" w:rsidRDefault="00C05892" w:rsidP="007A15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032301001</w:t>
            </w:r>
          </w:p>
        </w:tc>
      </w:tr>
      <w:tr w:rsidR="00C05892" w:rsidRPr="002662D1" w:rsidTr="007A153E">
        <w:tc>
          <w:tcPr>
            <w:tcW w:w="1835" w:type="dxa"/>
          </w:tcPr>
          <w:p w:rsidR="00C05892" w:rsidRPr="00793436" w:rsidRDefault="00D324C2" w:rsidP="007A153E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383</w:t>
            </w:r>
          </w:p>
        </w:tc>
      </w:tr>
      <w:tr w:rsidR="00C05892" w:rsidRPr="002662D1" w:rsidTr="007A153E">
        <w:tc>
          <w:tcPr>
            <w:tcW w:w="1835" w:type="dxa"/>
          </w:tcPr>
          <w:p w:rsidR="00C05892" w:rsidRPr="00793436" w:rsidRDefault="00D324C2" w:rsidP="007A153E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643</w:t>
            </w:r>
          </w:p>
        </w:tc>
      </w:tr>
      <w:tr w:rsidR="00C05892" w:rsidRPr="002662D1" w:rsidTr="007A153E">
        <w:tc>
          <w:tcPr>
            <w:tcW w:w="1835" w:type="dxa"/>
          </w:tcPr>
          <w:p w:rsidR="00C05892" w:rsidRPr="00793436" w:rsidRDefault="00C05892" w:rsidP="007A153E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5892" w:rsidRPr="00793436" w:rsidRDefault="00C05892" w:rsidP="007A153E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5892" w:rsidRPr="00793436" w:rsidRDefault="00C05892" w:rsidP="007A153E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5892" w:rsidRPr="00793436" w:rsidRDefault="00C05892" w:rsidP="007A153E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05892" w:rsidRPr="002662D1" w:rsidTr="007A153E">
        <w:tc>
          <w:tcPr>
            <w:tcW w:w="1835" w:type="dxa"/>
          </w:tcPr>
          <w:p w:rsidR="00C05892" w:rsidRDefault="00C05892" w:rsidP="007A15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2D1"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</w:p>
          <w:p w:rsidR="00C05892" w:rsidRPr="002662D1" w:rsidRDefault="00C05892" w:rsidP="007A15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892" w:rsidRDefault="00C05892" w:rsidP="00C05892">
      <w:pPr>
        <w:pStyle w:val="ConsPlusNonformat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5892" w:rsidRDefault="00C05892" w:rsidP="00C05892">
      <w:pPr>
        <w:pStyle w:val="ConsPlusNonformat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ИНН</w:t>
      </w:r>
    </w:p>
    <w:p w:rsidR="00C05892" w:rsidRDefault="00C05892" w:rsidP="00C05892">
      <w:pPr>
        <w:pStyle w:val="ConsPlusNonformat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КПП</w:t>
      </w:r>
    </w:p>
    <w:p w:rsidR="00C05892" w:rsidRDefault="00C05892" w:rsidP="00C05892">
      <w:pPr>
        <w:pStyle w:val="ConsPlusNonformat"/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по ОКЕИ</w:t>
      </w:r>
    </w:p>
    <w:p w:rsidR="00C05892" w:rsidRDefault="00C05892" w:rsidP="00C05892">
      <w:pPr>
        <w:tabs>
          <w:tab w:val="left" w:pos="5955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по ОКВ</w:t>
      </w:r>
    </w:p>
    <w:p w:rsidR="00C05892" w:rsidRDefault="00C05892" w:rsidP="00C05892">
      <w:pPr>
        <w:tabs>
          <w:tab w:val="left" w:pos="5955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C5548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C5548">
        <w:rPr>
          <w:rFonts w:ascii="Times New Roman" w:hAnsi="Times New Roman"/>
          <w:sz w:val="24"/>
          <w:szCs w:val="24"/>
        </w:rPr>
        <w:t xml:space="preserve">  код</w:t>
      </w:r>
      <w:r>
        <w:rPr>
          <w:rFonts w:ascii="Times New Roman" w:hAnsi="Times New Roman"/>
          <w:sz w:val="24"/>
          <w:szCs w:val="24"/>
        </w:rPr>
        <w:t xml:space="preserve"> по реестру участников бюджетного </w:t>
      </w:r>
    </w:p>
    <w:p w:rsidR="00C05892" w:rsidRDefault="00C05892" w:rsidP="00C05892">
      <w:pPr>
        <w:tabs>
          <w:tab w:val="left" w:pos="5955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процесса, а также юридических лиц, не</w:t>
      </w:r>
    </w:p>
    <w:p w:rsidR="00C05892" w:rsidRDefault="00C05892" w:rsidP="00C05892">
      <w:pPr>
        <w:tabs>
          <w:tab w:val="left" w:pos="5955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являющихся участниками бюджетного</w:t>
      </w:r>
    </w:p>
    <w:p w:rsidR="00C05892" w:rsidRPr="000C5548" w:rsidRDefault="00C05892" w:rsidP="00C05892">
      <w:pPr>
        <w:tabs>
          <w:tab w:val="left" w:pos="5955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процесса</w:t>
      </w:r>
    </w:p>
    <w:p w:rsidR="00C05892" w:rsidRDefault="00C05892" w:rsidP="00C0589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5892" w:rsidRDefault="00C05892" w:rsidP="00C0589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Единица измерения     </w:t>
      </w:r>
    </w:p>
    <w:p w:rsidR="00C05892" w:rsidRDefault="00C05892" w:rsidP="00C0589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5892" w:rsidRDefault="00C05892" w:rsidP="00C0589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5892" w:rsidRDefault="00C05892" w:rsidP="00C05892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5892" w:rsidRPr="00793436" w:rsidRDefault="00C05892" w:rsidP="00C05892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lastRenderedPageBreak/>
        <w:t>Сведения о деятельности  государственного автономного учреждения</w:t>
      </w:r>
    </w:p>
    <w:p w:rsidR="00C05892" w:rsidRPr="00793436" w:rsidRDefault="00C05892" w:rsidP="00C0589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1.1. Цели деятельности учреждения:</w:t>
      </w:r>
    </w:p>
    <w:p w:rsidR="00C05892" w:rsidRDefault="00C05892" w:rsidP="00C0589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Основной целью деятельности Автономного учреждения является предоставление доступной и качественной наркологической помощи населению (современные методы детоксикации, психотерапии, реабилитации игровой, алкогольной, наркотической, никотиновой зависимостей, внедрение новых методов, использование традиционной терапии).</w:t>
      </w:r>
    </w:p>
    <w:p w:rsidR="00C05892" w:rsidRPr="00793436" w:rsidRDefault="00C05892" w:rsidP="00C0589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892" w:rsidRPr="00793436" w:rsidRDefault="00C05892" w:rsidP="00C0589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 xml:space="preserve">1.2. Виды деятельности учреждения: 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профилактическая работа среди населения с целью предупреждения наркологических расстройств - алкоголизма, наркомании, токсикомании, никотиномании, игровой зависимости;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 xml:space="preserve">раннее выявление  больных наркологическими расстройствами;  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лечебно-диагностическая, консультативная, психологическая и психотерапевтическая помощь больным наркологическими расстройствами, в том числе анонимное лечение;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учет больных по утвержденным Министерством здравоохранения и социального развития Российской Федерации, Министерством здравоохранения Республики Бурятия формам учётной документации и предоставление отчетов по формам, утвержденным  Государственным комитетом Российской Федерации по статистике;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проведение ежегодного анализа состояния заболеваемости, эффективности оказываемой лечебно-профилактической помощи;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медико-социальная помощь больным наркологическими расстройствами, находящимися на диспансерном учёте;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психотерапевтическая и профилактическая работа в пределах Автономного учреждения и за его пределами;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проведение экспертиз:</w:t>
      </w:r>
    </w:p>
    <w:p w:rsidR="00C05892" w:rsidRPr="00793436" w:rsidRDefault="00C05892" w:rsidP="00C05892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временной нетрудоспособности;</w:t>
      </w:r>
    </w:p>
    <w:p w:rsidR="00C05892" w:rsidRPr="00793436" w:rsidRDefault="00C05892" w:rsidP="00C05892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алкогольного опьянения;</w:t>
      </w:r>
    </w:p>
    <w:p w:rsidR="00C05892" w:rsidRPr="00793436" w:rsidRDefault="00C05892" w:rsidP="00C05892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наркотического опьянения;</w:t>
      </w:r>
    </w:p>
    <w:p w:rsidR="00C05892" w:rsidRPr="00793436" w:rsidRDefault="00C05892" w:rsidP="00C05892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токсического опьянения;</w:t>
      </w:r>
    </w:p>
    <w:p w:rsidR="00C05892" w:rsidRPr="00793436" w:rsidRDefault="00C05892" w:rsidP="00C05892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специальной наркологической;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методическое руководство за проведением предрейсовых и послерейсовых медицинских осмотров водителей;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взаимодействие с лечебно-профилактическими, наркологическими и психоневрологическими учреждениями по вопросам госпитализации, выписки и лечения больных наркологическими расстройствами, получение сведений  для дальнейшего динамического наблюдения;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оказание консультативной и организационно-методической помощи  центральным районным больницам, медико-санитарным частям, фельдшерским пунктам независимо от форм собственности;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участие в профилактических мероприятиях совместно с другими учреждениями и организациями;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lastRenderedPageBreak/>
        <w:t>ежегодное планирование  лечебно-профилактических, организационных и методических мероприятий;</w:t>
      </w:r>
    </w:p>
    <w:p w:rsidR="00C05892" w:rsidRPr="00793436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подготовка медицинских работников проведению медицинского освидетельствования на состояние опьянения, предрейсовым и послерейсовым медицинским осмотрам;</w:t>
      </w:r>
    </w:p>
    <w:p w:rsidR="00C05892" w:rsidRDefault="00C05892" w:rsidP="00C05892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организация и проведение семинаров, лекций.</w:t>
      </w:r>
    </w:p>
    <w:p w:rsidR="00C05892" w:rsidRPr="00793436" w:rsidRDefault="00C05892" w:rsidP="00C05892">
      <w:pPr>
        <w:tabs>
          <w:tab w:val="left" w:pos="851"/>
        </w:tabs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C05892" w:rsidRDefault="00C05892" w:rsidP="00C0589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436">
        <w:rPr>
          <w:rFonts w:ascii="Times New Roman" w:hAnsi="Times New Roman"/>
          <w:sz w:val="28"/>
          <w:szCs w:val="28"/>
        </w:rPr>
        <w:t>1.3. Перечень услуг (работы), относящиеся к основным видам деятельности учреждения, предоставление которых для физических и юридических лиц осуществляется за плату:</w:t>
      </w: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931"/>
        <w:gridCol w:w="9112"/>
      </w:tblGrid>
      <w:tr w:rsidR="00C05892" w:rsidRPr="00EE09B4" w:rsidTr="007A153E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Снятие алкогольной интоксикации в амбулаторных условиях с применением рациональной психотерапии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Снятие (купирование) наркоманического абстинентного синдрома в условиях стационара (анонимно) - 7 дней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Лечение алкогольной интоксикации тяжелой степени в условиях стационара (анонимно) - 5 дней</w:t>
            </w:r>
          </w:p>
        </w:tc>
      </w:tr>
      <w:tr w:rsidR="00C05892" w:rsidRPr="00EE09B4" w:rsidTr="007A153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Снятия наркоманического абстинентного синдрома в условиях стационара  (анонимно) </w:t>
            </w:r>
            <w:r w:rsidRPr="00EE09B4">
              <w:rPr>
                <w:rFonts w:ascii="Times New Roman" w:hAnsi="Times New Roman"/>
                <w:sz w:val="28"/>
                <w:szCs w:val="28"/>
              </w:rPr>
              <w:br/>
              <w:t>с индивидуальным постом (1 сутки)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Снятия алкогольного  абстинентного синдрома в условиях стационара  (анонимно) </w:t>
            </w:r>
            <w:r w:rsidRPr="00EE09B4">
              <w:rPr>
                <w:rFonts w:ascii="Times New Roman" w:hAnsi="Times New Roman"/>
                <w:sz w:val="28"/>
                <w:szCs w:val="28"/>
              </w:rPr>
              <w:br/>
              <w:t>индивидуальным постом (1 сутки)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Медико-социальная помощь в реабилитационном центра (курс лечения 30 дней)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Медико-социальная помощь в реабилитационном центра (курс лечения 30 дней) с применением трудотерапии</w:t>
            </w:r>
          </w:p>
        </w:tc>
      </w:tr>
      <w:tr w:rsidR="00C05892" w:rsidRPr="00EE09B4" w:rsidTr="007A153E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Стационарное обследование  (10 дней)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Купирование алкогольного абстинентного синдрома легкой степени тяжести на дому (анонимно)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ТЭС-терапия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Электрокардиографическое исследование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Реоэнцефалография</w:t>
            </w:r>
            <w:proofErr w:type="spellEnd"/>
          </w:p>
        </w:tc>
      </w:tr>
      <w:tr w:rsidR="00C05892" w:rsidRPr="00EE09B4" w:rsidTr="007A153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Реоэнцефалография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 xml:space="preserve"> с функциональными пробами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Электроэнцефалография с компьютерной обработкой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Электроэнцефалография с функциональными пробами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Ультразвуковое исследование: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Печень+желчный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 xml:space="preserve"> пузырь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Желчный пузырь с определением функции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Поджелудочная железа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Селезенка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Почки+надпочечники</w:t>
            </w:r>
            <w:proofErr w:type="spellEnd"/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Мочевой пузырь с определением остаточной мочи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Предстательная 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железа+яички</w:t>
            </w:r>
            <w:proofErr w:type="spellEnd"/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Щитовидная железа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Молочная железа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Лечебный 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плазмаферез</w:t>
            </w:r>
            <w:proofErr w:type="spellEnd"/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Лечебный 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плазмаферез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 xml:space="preserve"> (первичный)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Лечебный 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плазмаферез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 xml:space="preserve"> (последующий)</w:t>
            </w:r>
          </w:p>
        </w:tc>
      </w:tr>
      <w:tr w:rsidR="00C05892" w:rsidRPr="00EE09B4" w:rsidTr="007A153E">
        <w:trPr>
          <w:trHeight w:val="19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Лечение алкогольной зависимости методом эмоционального психотерапевтического воздействия с использованием препарата для лечения алкогольной зависимости, с проведением коррекции поведения созависимых лиц (анонимно)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Лечение алкогольной зависимости с проведением коррекции поведения созависимых лиц  препаратом "Селинкро" (анонимно)</w:t>
            </w:r>
          </w:p>
        </w:tc>
      </w:tr>
      <w:tr w:rsidR="00C05892" w:rsidRPr="00EE09B4" w:rsidTr="007A153E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Лечение алкогольной зависимости методом психофармакотерапевтической блокады опиатных рецепторов антагонистами опиоидных рецепторов (депо-инъекции) "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Вивитрол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>" ("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Налтрексон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>") - 1 сеанс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Медицинский осмотр врача психиатра-нарколога (выдача справки)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Медицинский осмотр врача психиатра-нарколога (выдача справки) на дому</w:t>
            </w:r>
          </w:p>
        </w:tc>
      </w:tr>
      <w:tr w:rsidR="00C05892" w:rsidRPr="00EE09B4" w:rsidTr="00C05892">
        <w:trPr>
          <w:trHeight w:val="1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«Справка об отсутствии у работников, которые в соответствии со своими трудовыми обязанностями должны 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имееть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 xml:space="preserve"> доступ к наркотическим средствам и психотропным веществам, прекурсорам этих средств и веществ или культивируемым 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наркосодержащим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 xml:space="preserve"> растениям, заболеваний  наркоманией, токсикоманией, хроническим алкоголизмом»</w:t>
            </w:r>
          </w:p>
        </w:tc>
      </w:tr>
      <w:tr w:rsidR="00C05892" w:rsidRPr="00EE09B4" w:rsidTr="00C05892">
        <w:trPr>
          <w:trHeight w:val="1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Выдача медицинского заключения врачом психиатром-наркологом  об отсутствии в организме человека наркотических средств, психотропных веществ и их метаболитов  с проведением химико-токсикологического исследования</w:t>
            </w:r>
          </w:p>
        </w:tc>
      </w:tr>
      <w:tr w:rsidR="00C05892" w:rsidRPr="00EE09B4" w:rsidTr="00C05892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Химико-токсикологическое исследование на наличие в организме человека наркотических средств, психотропных веществ и их метаболитов (9 групп)</w:t>
            </w:r>
          </w:p>
        </w:tc>
      </w:tr>
      <w:tr w:rsidR="00C05892" w:rsidRPr="00EE09B4" w:rsidTr="007A153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Медицинское освидетельствование на состояние опьянения без забора биологической жидкости</w:t>
            </w:r>
          </w:p>
        </w:tc>
      </w:tr>
      <w:tr w:rsidR="00C05892" w:rsidRPr="00EE09B4" w:rsidTr="007A153E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Медицинское освидетельствование на состояние опьянения с забором биологической жидкости (кровь) на алкоголь</w:t>
            </w:r>
          </w:p>
        </w:tc>
      </w:tr>
      <w:tr w:rsidR="00C05892" w:rsidRPr="00EE09B4" w:rsidTr="007A153E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Медицинское освидетельствование на состояние опьянения с забором биологической жидкости (кровь) на наркотические средства и психотропные вещества</w:t>
            </w:r>
          </w:p>
        </w:tc>
      </w:tr>
      <w:tr w:rsidR="00C05892" w:rsidRPr="00EE09B4" w:rsidTr="007A153E">
        <w:trPr>
          <w:trHeight w:val="1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Медицинское освидетельствование на состояние опьянения с забором биологической жидкости (моча) на наркотические средства и психотропные вещества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Определение метотрексата в крови </w:t>
            </w:r>
            <w:r w:rsidRPr="00EE09B4">
              <w:rPr>
                <w:rFonts w:ascii="Times New Roman" w:hAnsi="Times New Roman"/>
                <w:sz w:val="28"/>
                <w:szCs w:val="28"/>
              </w:rPr>
              <w:br/>
              <w:t>методом высокоэффективной жидкостной хроматографии</w:t>
            </w:r>
          </w:p>
        </w:tc>
      </w:tr>
      <w:tr w:rsidR="00C05892" w:rsidRPr="00EE09B4" w:rsidTr="007A153E">
        <w:trPr>
          <w:trHeight w:val="9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вальпроевой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 xml:space="preserve"> кислоты в крови </w:t>
            </w:r>
            <w:r w:rsidRPr="00EE09B4">
              <w:rPr>
                <w:rFonts w:ascii="Times New Roman" w:hAnsi="Times New Roman"/>
                <w:sz w:val="28"/>
                <w:szCs w:val="28"/>
              </w:rPr>
              <w:br/>
              <w:t>методом высокоэффективной жидкостной хроматографии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Исследование волос и ногтей на наркотические средства и психотропные вещества</w:t>
            </w:r>
          </w:p>
        </w:tc>
      </w:tr>
      <w:tr w:rsidR="00C05892" w:rsidRPr="00EE09B4" w:rsidTr="007A153E">
        <w:trPr>
          <w:trHeight w:val="10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Хромато-масс исследование с целью подтверждения наличия  наркотических средств и психоактивных веществ в моче: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 инициативе сторонних организаций (граждан)</w:t>
            </w:r>
          </w:p>
        </w:tc>
      </w:tr>
      <w:tr w:rsidR="00C05892" w:rsidRPr="00EE09B4" w:rsidTr="007A153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для медицинских организаций, подведомственных Министерству здравоохранения Республики Бурятия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Хромато-масс исследование с целью подтверждения наличия  наркотических средств и психоактивных веществ в крови.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Иммунно-хроматографический метод определения наркотических веществ в биожидкостях (опиаты и каннабиноиды)</w:t>
            </w:r>
          </w:p>
        </w:tc>
      </w:tr>
      <w:tr w:rsidR="00C05892" w:rsidRPr="00EE09B4" w:rsidTr="007A153E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Иммунно-хроматографический метод определения наркотических веществ в биожидкостях (7 групп)</w:t>
            </w:r>
          </w:p>
        </w:tc>
      </w:tr>
      <w:tr w:rsidR="00C05892" w:rsidRPr="00EE09B4" w:rsidTr="00C05892">
        <w:trPr>
          <w:trHeight w:val="16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Иммунно-хроматографический метод определения наркотических веществ в биожидкостях (10 групп амфетамин, кокаин, марихуана, бензодиазепины, трициклические антидепрессанты, барбитураты, метамфетамин, морфин, метадон, опиаты)-экспресс</w:t>
            </w:r>
          </w:p>
        </w:tc>
      </w:tr>
      <w:tr w:rsidR="00C05892" w:rsidRPr="00EE09B4" w:rsidTr="007A153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Газохроматографическое исследование биожидкостей на содержание летучих органических соединений с использованием 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парогазофазного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 xml:space="preserve"> анализа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Предрейсовый медицинский осмотр водителей транспортных средств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врача невропатолога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врача терапевта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врача психиатра-нарколога высшей категории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врача психиатра-нарколога 1 категории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врача психиатра-нарколога 2 категории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врача психиатра-нарколога без категории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врача-психотерапевта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медицинского психолога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по отказу от табакокурения по длительной программе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по отказу от табакокурения по короткой программе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Консультативная помощь по снижению интенсивности курения</w:t>
            </w:r>
          </w:p>
        </w:tc>
      </w:tr>
      <w:tr w:rsidR="00C05892" w:rsidRPr="00EE09B4" w:rsidTr="007A153E">
        <w:trPr>
          <w:trHeight w:val="4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Лечение табакокурения методом Довженко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Лечение от алкогольной зависимости методом Довженко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Подготовка медицинского персонала по проведению предрейсовых, послерейсовых медицинских осмотров водителей транспортных средств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Подготовка медицинского персонала по проведению медицинского освидетельствования на состояние алкогольного опьянения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Консультирование в судебных инстанциях:</w:t>
            </w:r>
          </w:p>
        </w:tc>
      </w:tr>
      <w:tr w:rsidR="00C05892" w:rsidRPr="00EE09B4" w:rsidTr="007A153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лиц, участвующих в деле по вопросам медицинского освидетельствования (экспертизы) на состояние опьянения, иных вопросов по профилю "Психиатрия-наркология"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экспертные исследования по заказу сторонних организаций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Проведение семинара-тренинга:</w:t>
            </w:r>
            <w:r w:rsidRPr="00EE09B4">
              <w:rPr>
                <w:rFonts w:ascii="Times New Roman" w:hAnsi="Times New Roman"/>
                <w:sz w:val="28"/>
                <w:szCs w:val="28"/>
              </w:rPr>
              <w:br/>
              <w:t>Для специалистов, работающих с детьми и молодежью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Для специалистов, работающих с наркологическими больными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Внедрение психокоррекционной антиалкогольной программы (5 занятий)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Психологический тренинг по избавлению от алкогольной зависимости: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 методу Г. Шичко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 методу экзистенциально-гуманистической психотерапии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 методу позитивной психотерапии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 методу нейролингвистического программирования (НЛП)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Забор капиллярной крови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Забор венозной крови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Неспецифическая адаптивная реакция организма (НАР)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Общий анализ крови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Общий анализ мочи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Определение длительности кровотечения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Подсчет тромбоцитов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Подсчет эритроцитов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Анализ мочи по методу Нечипоренко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Анализ крови на гепатит В</w:t>
            </w:r>
          </w:p>
        </w:tc>
      </w:tr>
      <w:tr w:rsidR="00C05892" w:rsidRPr="00EE09B4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Анализ крови на гепатит С</w:t>
            </w:r>
          </w:p>
        </w:tc>
      </w:tr>
      <w:tr w:rsidR="00C05892" w:rsidRPr="007857BE" w:rsidTr="007A153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09B4">
              <w:rPr>
                <w:rFonts w:ascii="Times New Roman" w:hAnsi="Times New Roman"/>
                <w:sz w:val="28"/>
                <w:szCs w:val="28"/>
                <w:lang w:val="en-US"/>
              </w:rPr>
              <w:t>AT k Treponema Pallidum (</w:t>
            </w:r>
            <w:r w:rsidRPr="00EE09B4">
              <w:rPr>
                <w:rFonts w:ascii="Times New Roman" w:hAnsi="Times New Roman"/>
                <w:sz w:val="28"/>
                <w:szCs w:val="28"/>
              </w:rPr>
              <w:t>ИФА</w:t>
            </w:r>
            <w:r w:rsidRPr="00EE09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09B4">
              <w:rPr>
                <w:rFonts w:ascii="Times New Roman" w:hAnsi="Times New Roman"/>
                <w:sz w:val="28"/>
                <w:szCs w:val="28"/>
              </w:rPr>
              <w:t>сифилиса</w:t>
            </w:r>
            <w:r w:rsidRPr="00EE09B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 xml:space="preserve">Соскоб на </w:t>
            </w:r>
            <w:proofErr w:type="spellStart"/>
            <w:r w:rsidRPr="00EE09B4">
              <w:rPr>
                <w:rFonts w:ascii="Times New Roman" w:hAnsi="Times New Roman"/>
                <w:sz w:val="28"/>
                <w:szCs w:val="28"/>
              </w:rPr>
              <w:t>яйцеглист</w:t>
            </w:r>
            <w:proofErr w:type="spellEnd"/>
            <w:r w:rsidRPr="00EE09B4">
              <w:rPr>
                <w:rFonts w:ascii="Times New Roman" w:hAnsi="Times New Roman"/>
                <w:sz w:val="28"/>
                <w:szCs w:val="28"/>
              </w:rPr>
              <w:t xml:space="preserve"> (выявление яиц гельминтов методом соскоба)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Рентгенографическое исследование органов грудной клетки</w:t>
            </w:r>
          </w:p>
        </w:tc>
      </w:tr>
      <w:tr w:rsidR="00C05892" w:rsidRPr="00EE09B4" w:rsidTr="007A153E">
        <w:trPr>
          <w:trHeight w:val="6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Судебно психиатрическая (наркологическая) экспертиза в амбулаторных условиях взрослых</w:t>
            </w:r>
          </w:p>
        </w:tc>
      </w:tr>
      <w:tr w:rsidR="00C05892" w:rsidRPr="00EE09B4" w:rsidTr="007A153E">
        <w:trPr>
          <w:trHeight w:val="9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92" w:rsidRPr="00EE09B4" w:rsidRDefault="00C05892" w:rsidP="007A153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9B4">
              <w:rPr>
                <w:rFonts w:ascii="Times New Roman" w:hAnsi="Times New Roman"/>
                <w:sz w:val="28"/>
                <w:szCs w:val="28"/>
              </w:rPr>
              <w:t>Судебно психиатрическая (наркологическая) экспертиза в амбулаторных условиях  несовершеннолетних</w:t>
            </w:r>
          </w:p>
        </w:tc>
      </w:tr>
    </w:tbl>
    <w:p w:rsidR="00C05892" w:rsidRDefault="00C05892" w:rsidP="00C0589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892" w:rsidRPr="00C618D3" w:rsidRDefault="00C05892" w:rsidP="00C05892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18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1.4.Общая балансовая стоимость имущества на дату составления плана.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4250"/>
      </w:tblGrid>
      <w:tr w:rsidR="00EA56FA" w:rsidRPr="00C618D3" w:rsidTr="007A153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C05892" w:rsidP="007A15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C05892" w:rsidP="007A15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Сумма, руб.</w:t>
            </w:r>
          </w:p>
        </w:tc>
      </w:tr>
      <w:tr w:rsidR="00EA56FA" w:rsidRPr="00C618D3" w:rsidTr="007A153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C05892" w:rsidP="007A15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Общая балансовая стоимость недвижимого государственного имущества, всего, в том числе: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2E2451" w:rsidP="007A15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11 099 978,4</w:t>
            </w:r>
          </w:p>
        </w:tc>
      </w:tr>
      <w:tr w:rsidR="00EA56FA" w:rsidRPr="00C618D3" w:rsidTr="007A153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C05892" w:rsidP="007A15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-закрепленного собственником имущества за учреждением на праве оперативного управления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2E2451" w:rsidP="007A15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11 099 978,4</w:t>
            </w:r>
          </w:p>
        </w:tc>
      </w:tr>
      <w:tr w:rsidR="00EA56FA" w:rsidRPr="00C618D3" w:rsidTr="007A153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C05892" w:rsidP="007A15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-приобретенного за счет выделенных собственником имущества средств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2E2451" w:rsidP="007A15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  <w:p w:rsidR="002E2451" w:rsidRPr="00C618D3" w:rsidRDefault="002E2451" w:rsidP="007A15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A56FA" w:rsidRPr="00C618D3" w:rsidTr="007A153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C05892" w:rsidP="007A15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2E2451" w:rsidP="007A15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EA56FA" w:rsidRPr="00C618D3" w:rsidTr="007A153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C05892" w:rsidP="007A15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Общая балансовая стоимость движимого </w:t>
            </w: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государственного имущества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7857BE" w:rsidP="007A15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68 986 411,62</w:t>
            </w:r>
          </w:p>
        </w:tc>
      </w:tr>
      <w:tr w:rsidR="00EA56FA" w:rsidRPr="00C618D3" w:rsidTr="007A153E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C05892" w:rsidP="007A153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lastRenderedPageBreak/>
              <w:t>в том числе, балансовая стоимость особо ценного движимого имущества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892" w:rsidRPr="00C618D3" w:rsidRDefault="007857BE" w:rsidP="007A153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618D3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50 246 272,11</w:t>
            </w:r>
          </w:p>
        </w:tc>
      </w:tr>
    </w:tbl>
    <w:p w:rsidR="00C05892" w:rsidRPr="00C618D3" w:rsidRDefault="00C05892" w:rsidP="00C058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5892" w:rsidRPr="00C618D3" w:rsidRDefault="00C05892" w:rsidP="00C0589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618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618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Показатели финансового состояния учреждения </w:t>
      </w:r>
    </w:p>
    <w:p w:rsidR="00C05892" w:rsidRPr="00C618D3" w:rsidRDefault="00C05892" w:rsidP="00C058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618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 </w:t>
      </w:r>
      <w:r w:rsidR="00E95815" w:rsidRPr="00C618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31.12.2018</w:t>
      </w:r>
      <w:r w:rsidRPr="00C618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</w:t>
      </w:r>
    </w:p>
    <w:p w:rsidR="00C05892" w:rsidRPr="00C618D3" w:rsidRDefault="00C05892" w:rsidP="00C0589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618D3">
        <w:rPr>
          <w:rFonts w:ascii="Times New Roman" w:hAnsi="Times New Roman" w:cs="Times New Roman"/>
          <w:color w:val="000000" w:themeColor="text1"/>
        </w:rPr>
        <w:t>(последнюю отчетную дату)</w:t>
      </w:r>
    </w:p>
    <w:p w:rsidR="00C05892" w:rsidRPr="00C618D3" w:rsidRDefault="00C05892" w:rsidP="00C058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662"/>
        <w:gridCol w:w="2126"/>
      </w:tblGrid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</w:t>
            </w:r>
          </w:p>
          <w:p w:rsidR="00C05892" w:rsidRPr="00C618D3" w:rsidRDefault="00C05892" w:rsidP="007A1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618D3" w:rsidP="00C618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94 495, 85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1.1.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C05892" w:rsidRPr="00C618D3" w:rsidRDefault="00C05892" w:rsidP="007A1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недвижимое имущество, всего: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A56FA"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099,98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 остаточная стоимость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47505E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5 289,34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47505E" w:rsidP="004750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50 246,27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 остаточная стоимость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47505E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17138,94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Финансовые активы, всего: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47505E" w:rsidP="004750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3 476,36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892" w:rsidRPr="00C618D3" w:rsidRDefault="0047505E" w:rsidP="004750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2 912,43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2.1.1.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892" w:rsidRPr="00C618D3" w:rsidRDefault="0047505E" w:rsidP="004750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2 771,72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- по учету субсидий на </w:t>
            </w:r>
            <w:proofErr w:type="spellStart"/>
            <w:r w:rsidRPr="00C61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госзадание</w:t>
            </w:r>
            <w:proofErr w:type="spellEnd"/>
            <w:r w:rsidRPr="00C61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по           средствам от приносящей доход деятельности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47505E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2 771,72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-по учету субсидий на иные цели, бюджетные инвестиции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-по учету средств ОМС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2.1.2.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47505E" w:rsidP="004750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160,56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дебиторская задолженность по доходам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47505E" w:rsidP="004750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344,29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дебиторская задолженность по расходам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47505E" w:rsidP="004750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199,78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Обязательства, всего: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8A506F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4331,02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C05892" w:rsidRPr="00C618D3" w:rsidRDefault="00C05892" w:rsidP="00EA56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70AF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кредиторская задолженность: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7A153E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4 184,07</w:t>
            </w:r>
          </w:p>
        </w:tc>
      </w:tr>
      <w:tr w:rsidR="00C05892" w:rsidRPr="00C618D3" w:rsidTr="007A153E">
        <w:tc>
          <w:tcPr>
            <w:tcW w:w="1055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 просроченная кредиторская задолженность</w:t>
            </w:r>
          </w:p>
        </w:tc>
        <w:tc>
          <w:tcPr>
            <w:tcW w:w="2126" w:type="dxa"/>
            <w:shd w:val="clear" w:color="auto" w:fill="auto"/>
          </w:tcPr>
          <w:p w:rsidR="00C05892" w:rsidRPr="00C618D3" w:rsidRDefault="00C05892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892" w:rsidRPr="00C618D3" w:rsidRDefault="00C05892" w:rsidP="007A15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8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05892" w:rsidRPr="00C618D3" w:rsidRDefault="00C05892" w:rsidP="00C0589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05892" w:rsidRPr="00C618D3" w:rsidSect="007A153E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8B7"/>
    <w:multiLevelType w:val="hybridMultilevel"/>
    <w:tmpl w:val="F48407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7E4045"/>
    <w:multiLevelType w:val="multilevel"/>
    <w:tmpl w:val="E6B083B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344"/>
        </w:tabs>
        <w:ind w:left="2344" w:hanging="16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344"/>
        </w:tabs>
        <w:ind w:left="2344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4"/>
        </w:tabs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4"/>
        </w:tabs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4"/>
        </w:tabs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625F2809"/>
    <w:multiLevelType w:val="multilevel"/>
    <w:tmpl w:val="25B850C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92"/>
    <w:rsid w:val="00001FC2"/>
    <w:rsid w:val="00041745"/>
    <w:rsid w:val="00054851"/>
    <w:rsid w:val="000555ED"/>
    <w:rsid w:val="000A7CFC"/>
    <w:rsid w:val="001B05BB"/>
    <w:rsid w:val="002015D2"/>
    <w:rsid w:val="002B4439"/>
    <w:rsid w:val="002E2451"/>
    <w:rsid w:val="00301734"/>
    <w:rsid w:val="00412992"/>
    <w:rsid w:val="0047505E"/>
    <w:rsid w:val="0059629C"/>
    <w:rsid w:val="005B5818"/>
    <w:rsid w:val="00653283"/>
    <w:rsid w:val="006B2761"/>
    <w:rsid w:val="006D6799"/>
    <w:rsid w:val="006E5BB6"/>
    <w:rsid w:val="00756DF9"/>
    <w:rsid w:val="007857BE"/>
    <w:rsid w:val="007A153E"/>
    <w:rsid w:val="007E7F78"/>
    <w:rsid w:val="0080650A"/>
    <w:rsid w:val="008A506F"/>
    <w:rsid w:val="00917953"/>
    <w:rsid w:val="00960B57"/>
    <w:rsid w:val="00970AF2"/>
    <w:rsid w:val="00AE7604"/>
    <w:rsid w:val="00B2100C"/>
    <w:rsid w:val="00B821C7"/>
    <w:rsid w:val="00B90B4C"/>
    <w:rsid w:val="00C05892"/>
    <w:rsid w:val="00C618D3"/>
    <w:rsid w:val="00CF639F"/>
    <w:rsid w:val="00D324C2"/>
    <w:rsid w:val="00D40128"/>
    <w:rsid w:val="00DF19EA"/>
    <w:rsid w:val="00E91DEA"/>
    <w:rsid w:val="00E95815"/>
    <w:rsid w:val="00EA33D7"/>
    <w:rsid w:val="00EA56FA"/>
    <w:rsid w:val="00F81CF5"/>
    <w:rsid w:val="00F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C0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0589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C0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0589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В.Е. Никулина</dc:creator>
  <cp:lastModifiedBy>Главбух</cp:lastModifiedBy>
  <cp:revision>3</cp:revision>
  <cp:lastPrinted>2019-01-25T00:38:00Z</cp:lastPrinted>
  <dcterms:created xsi:type="dcterms:W3CDTF">2018-07-05T09:58:00Z</dcterms:created>
  <dcterms:modified xsi:type="dcterms:W3CDTF">2019-01-25T01:33:00Z</dcterms:modified>
</cp:coreProperties>
</file>